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F11" w:rsidRDefault="00795B52" w:rsidP="005D5F11">
      <w:pPr>
        <w:spacing w:after="0"/>
        <w:jc w:val="center"/>
        <w:rPr>
          <w:rFonts w:asciiTheme="majorHAnsi" w:hAnsiTheme="majorHAnsi" w:cs="Times New Roman"/>
          <w:b/>
          <w:sz w:val="28"/>
          <w:szCs w:val="28"/>
        </w:rPr>
      </w:pPr>
      <w:r>
        <w:rPr>
          <w:rFonts w:asciiTheme="majorHAnsi" w:hAnsiTheme="majorHAnsi" w:cs="Times New Roman"/>
          <w:b/>
          <w:sz w:val="28"/>
          <w:szCs w:val="28"/>
        </w:rPr>
        <w:t>Индикатор C</w:t>
      </w:r>
      <w:r>
        <w:rPr>
          <w:rFonts w:asciiTheme="majorHAnsi" w:hAnsiTheme="majorHAnsi" w:cs="Times New Roman"/>
          <w:b/>
          <w:sz w:val="28"/>
          <w:szCs w:val="28"/>
          <w:lang w:val="en-US"/>
        </w:rPr>
        <w:t>or</w:t>
      </w:r>
      <w:proofErr w:type="spellStart"/>
      <w:r w:rsidR="005D5F11" w:rsidRPr="00A241C0">
        <w:rPr>
          <w:rFonts w:asciiTheme="majorHAnsi" w:hAnsiTheme="majorHAnsi" w:cs="Times New Roman"/>
          <w:b/>
          <w:sz w:val="28"/>
          <w:szCs w:val="28"/>
        </w:rPr>
        <w:t>vus_infor</w:t>
      </w:r>
      <w:proofErr w:type="spellEnd"/>
      <w:r>
        <w:rPr>
          <w:rFonts w:asciiTheme="majorHAnsi" w:hAnsiTheme="majorHAnsi" w:cs="Times New Roman"/>
          <w:b/>
          <w:sz w:val="28"/>
          <w:szCs w:val="28"/>
          <w:lang w:val="en-US"/>
        </w:rPr>
        <w:t>m</w:t>
      </w:r>
      <w:r w:rsidR="005D5F11" w:rsidRPr="00A241C0">
        <w:rPr>
          <w:rFonts w:asciiTheme="majorHAnsi" w:hAnsiTheme="majorHAnsi" w:cs="Times New Roman"/>
          <w:b/>
          <w:sz w:val="28"/>
          <w:szCs w:val="28"/>
        </w:rPr>
        <w:t>.V1.00</w:t>
      </w:r>
    </w:p>
    <w:p w:rsidR="00A241C0" w:rsidRPr="00A241C0" w:rsidRDefault="00A241C0" w:rsidP="005D5F11">
      <w:pPr>
        <w:spacing w:after="0"/>
        <w:jc w:val="center"/>
        <w:rPr>
          <w:rFonts w:asciiTheme="majorHAnsi" w:hAnsiTheme="majorHAnsi" w:cs="Times New Roman"/>
          <w:b/>
          <w:sz w:val="28"/>
          <w:szCs w:val="28"/>
        </w:rPr>
      </w:pPr>
    </w:p>
    <w:p w:rsidR="00A241C0" w:rsidRDefault="005D5F11" w:rsidP="00A241C0">
      <w:pPr>
        <w:spacing w:after="0"/>
        <w:jc w:val="both"/>
        <w:rPr>
          <w:rFonts w:asciiTheme="majorHAnsi" w:hAnsiTheme="majorHAnsi" w:cs="Times New Roman"/>
        </w:rPr>
      </w:pPr>
      <w:r w:rsidRPr="005D5F11">
        <w:rPr>
          <w:rFonts w:asciiTheme="majorHAnsi" w:hAnsiTheme="majorHAnsi" w:cs="Times New Roman"/>
        </w:rPr>
        <w:t xml:space="preserve">Индикатор представляет </w:t>
      </w:r>
      <w:r w:rsidR="00A241C0">
        <w:rPr>
          <w:rFonts w:asciiTheme="majorHAnsi" w:hAnsiTheme="majorHAnsi" w:cs="Times New Roman"/>
        </w:rPr>
        <w:t>собой набор информации, включаемой/отключаемой по желанию пользователя</w:t>
      </w:r>
      <w:r w:rsidRPr="005D5F11">
        <w:rPr>
          <w:rFonts w:asciiTheme="majorHAnsi" w:hAnsiTheme="majorHAnsi" w:cs="Times New Roman"/>
        </w:rPr>
        <w:t>.</w:t>
      </w:r>
      <w:r w:rsidR="00A241C0">
        <w:rPr>
          <w:rFonts w:asciiTheme="majorHAnsi" w:hAnsiTheme="majorHAnsi" w:cs="Times New Roman"/>
        </w:rPr>
        <w:t xml:space="preserve"> Возможность передачи сообщений об изменении баланса на мобильное устройство или почту. </w:t>
      </w:r>
      <w:r w:rsidR="00AA1248">
        <w:rPr>
          <w:rFonts w:asciiTheme="majorHAnsi" w:hAnsiTheme="majorHAnsi" w:cs="Times New Roman"/>
        </w:rPr>
        <w:t>Отображение/скрытие кнопок управления.</w:t>
      </w:r>
    </w:p>
    <w:p w:rsidR="005D5F11" w:rsidRDefault="005D5F11" w:rsidP="00A241C0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 </w:t>
      </w:r>
      <w:r w:rsidRPr="005D5F11">
        <w:rPr>
          <w:rFonts w:asciiTheme="majorHAnsi" w:hAnsiTheme="majorHAnsi" w:cs="Times New Roman"/>
        </w:rPr>
        <w:t xml:space="preserve">В </w:t>
      </w:r>
      <w:proofErr w:type="gramStart"/>
      <w:r w:rsidRPr="005D5F11">
        <w:rPr>
          <w:rFonts w:asciiTheme="majorHAnsi" w:hAnsiTheme="majorHAnsi" w:cs="Times New Roman"/>
        </w:rPr>
        <w:t>изначальным</w:t>
      </w:r>
      <w:proofErr w:type="gramEnd"/>
      <w:r w:rsidRPr="005D5F11">
        <w:rPr>
          <w:rFonts w:asciiTheme="majorHAnsi" w:hAnsiTheme="majorHAnsi" w:cs="Times New Roman"/>
        </w:rPr>
        <w:t xml:space="preserve"> состоянии в окне терминала доступна одна кнопка</w:t>
      </w:r>
      <w:r w:rsidR="00A078E6">
        <w:rPr>
          <w:rFonts w:asciiTheme="majorHAnsi" w:hAnsiTheme="majorHAnsi" w:cs="Times New Roman"/>
        </w:rPr>
        <w:t xml:space="preserve"> (С</w:t>
      </w:r>
      <w:r w:rsidR="00A241C0">
        <w:rPr>
          <w:rFonts w:asciiTheme="majorHAnsi" w:hAnsiTheme="majorHAnsi" w:cs="Times New Roman"/>
        </w:rPr>
        <w:t>вернуть)</w:t>
      </w:r>
      <w:r w:rsidRPr="005D5F11">
        <w:rPr>
          <w:rFonts w:asciiTheme="majorHAnsi" w:hAnsiTheme="majorHAnsi" w:cs="Times New Roman"/>
        </w:rPr>
        <w:t xml:space="preserve">. </w:t>
      </w:r>
    </w:p>
    <w:p w:rsidR="005D5F11" w:rsidRPr="005D5F11" w:rsidRDefault="005D5F11" w:rsidP="005D5F11">
      <w:pPr>
        <w:spacing w:after="0"/>
        <w:rPr>
          <w:rFonts w:asciiTheme="majorHAnsi" w:hAnsiTheme="majorHAnsi" w:cs="Times New Roman"/>
        </w:rPr>
      </w:pPr>
      <w:r w:rsidRPr="005D5F11">
        <w:rPr>
          <w:rFonts w:asciiTheme="majorHAnsi" w:hAnsiTheme="majorHAnsi" w:cs="Times New Roman"/>
        </w:rPr>
        <w:drawing>
          <wp:inline distT="0" distB="0" distL="0" distR="0" wp14:anchorId="41CE8307" wp14:editId="790BB0A8">
            <wp:extent cx="6152515" cy="2581910"/>
            <wp:effectExtent l="0" t="0" r="63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581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248" w:rsidRDefault="005D5F11" w:rsidP="00AA1248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При нажатии на кнопку она меняет цвет, что отображает ее нажатое состояние и открываются</w:t>
      </w:r>
      <w:r w:rsidR="003735E2" w:rsidRPr="003735E2">
        <w:rPr>
          <w:rFonts w:asciiTheme="majorHAnsi" w:hAnsiTheme="majorHAnsi" w:cs="Times New Roman"/>
        </w:rPr>
        <w:t xml:space="preserve"> </w:t>
      </w:r>
      <w:r>
        <w:rPr>
          <w:rFonts w:asciiTheme="majorHAnsi" w:hAnsiTheme="majorHAnsi" w:cs="Times New Roman"/>
        </w:rPr>
        <w:t xml:space="preserve">  четыре кнопки управления:</w:t>
      </w:r>
      <w:r w:rsidR="00BD699B" w:rsidRPr="00BD699B">
        <w:rPr>
          <w:rFonts w:asciiTheme="majorHAnsi" w:hAnsiTheme="majorHAnsi" w:cs="Times New Roman"/>
        </w:rPr>
        <w:t xml:space="preserve"> </w:t>
      </w:r>
      <w:proofErr w:type="spellStart"/>
      <w:r w:rsidRPr="00A241C0">
        <w:rPr>
          <w:rFonts w:asciiTheme="majorHAnsi" w:hAnsiTheme="majorHAnsi" w:cs="Times New Roman"/>
          <w:b/>
          <w:lang w:val="en-US"/>
        </w:rPr>
        <w:t>Pahs</w:t>
      </w:r>
      <w:proofErr w:type="spellEnd"/>
      <w:r w:rsidR="00BD699B" w:rsidRPr="00A241C0">
        <w:rPr>
          <w:rFonts w:asciiTheme="majorHAnsi" w:hAnsiTheme="majorHAnsi" w:cs="Times New Roman"/>
          <w:b/>
        </w:rPr>
        <w:t xml:space="preserve">, </w:t>
      </w:r>
      <w:r w:rsidR="00BD699B" w:rsidRPr="00A241C0">
        <w:rPr>
          <w:rFonts w:asciiTheme="majorHAnsi" w:hAnsiTheme="majorHAnsi" w:cs="Times New Roman"/>
          <w:b/>
          <w:lang w:val="en-US"/>
        </w:rPr>
        <w:t>Mail</w:t>
      </w:r>
      <w:r w:rsidR="00BD699B" w:rsidRPr="00A241C0">
        <w:rPr>
          <w:rFonts w:asciiTheme="majorHAnsi" w:hAnsiTheme="majorHAnsi" w:cs="Times New Roman"/>
          <w:b/>
        </w:rPr>
        <w:t xml:space="preserve">, </w:t>
      </w:r>
      <w:r w:rsidR="00BD699B" w:rsidRPr="00A241C0">
        <w:rPr>
          <w:rFonts w:asciiTheme="majorHAnsi" w:hAnsiTheme="majorHAnsi" w:cs="Times New Roman"/>
          <w:b/>
          <w:lang w:val="en-US"/>
        </w:rPr>
        <w:t>Information</w:t>
      </w:r>
      <w:r w:rsidR="00BD699B" w:rsidRPr="00A241C0">
        <w:rPr>
          <w:rFonts w:asciiTheme="majorHAnsi" w:hAnsiTheme="majorHAnsi" w:cs="Times New Roman"/>
          <w:b/>
        </w:rPr>
        <w:t>,</w:t>
      </w:r>
      <w:r w:rsidR="00BD699B" w:rsidRPr="00A241C0">
        <w:rPr>
          <w:b/>
        </w:rPr>
        <w:t xml:space="preserve"> </w:t>
      </w:r>
      <w:r w:rsidR="00BD699B" w:rsidRPr="00A241C0">
        <w:rPr>
          <w:rFonts w:asciiTheme="majorHAnsi" w:hAnsiTheme="majorHAnsi" w:cs="Times New Roman"/>
          <w:b/>
          <w:lang w:val="en-US"/>
        </w:rPr>
        <w:t>Trading</w:t>
      </w:r>
      <w:r w:rsidR="00BD699B">
        <w:rPr>
          <w:rFonts w:asciiTheme="majorHAnsi" w:hAnsiTheme="majorHAnsi" w:cs="Times New Roman"/>
        </w:rPr>
        <w:t xml:space="preserve">. </w:t>
      </w:r>
    </w:p>
    <w:p w:rsidR="00BD699B" w:rsidRDefault="003735E2" w:rsidP="00A241C0">
      <w:pPr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В правом верхнем углу появляется знак собственности разработчика.</w:t>
      </w:r>
    </w:p>
    <w:p w:rsidR="00A078E6" w:rsidRDefault="00A078E6" w:rsidP="00A241C0">
      <w:pPr>
        <w:jc w:val="both"/>
        <w:rPr>
          <w:rFonts w:asciiTheme="majorHAnsi" w:hAnsiTheme="majorHAnsi" w:cs="Times New Roman"/>
        </w:rPr>
      </w:pPr>
      <w:r w:rsidRPr="00A078E6">
        <w:rPr>
          <w:rFonts w:asciiTheme="majorHAnsi" w:hAnsiTheme="majorHAnsi" w:cs="Times New Roman"/>
        </w:rPr>
        <w:drawing>
          <wp:inline distT="0" distB="0" distL="0" distR="0" wp14:anchorId="2214C48E" wp14:editId="1C66C70C">
            <wp:extent cx="6152515" cy="565785"/>
            <wp:effectExtent l="0" t="0" r="635" b="571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565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248" w:rsidRDefault="00AA1248" w:rsidP="00AA1248">
      <w:pPr>
        <w:spacing w:after="0"/>
        <w:jc w:val="both"/>
        <w:rPr>
          <w:rFonts w:asciiTheme="majorHAnsi" w:hAnsiTheme="majorHAnsi" w:cs="Times New Roman"/>
        </w:rPr>
      </w:pPr>
      <w:r w:rsidRPr="00AA1248">
        <w:rPr>
          <w:rFonts w:asciiTheme="majorHAnsi" w:hAnsiTheme="majorHAnsi" w:cs="Times New Roman"/>
        </w:rPr>
        <w:t xml:space="preserve">Положение </w:t>
      </w:r>
      <w:r>
        <w:rPr>
          <w:rFonts w:asciiTheme="majorHAnsi" w:hAnsiTheme="majorHAnsi" w:cs="Times New Roman"/>
        </w:rPr>
        <w:t xml:space="preserve">кнопок можно изменить в свойствах индикатора. </w:t>
      </w:r>
      <w:r>
        <w:rPr>
          <w:rFonts w:asciiTheme="majorHAnsi" w:hAnsiTheme="majorHAnsi" w:cs="Times New Roman"/>
        </w:rPr>
        <w:t xml:space="preserve">Для этого в окне терминала, правой клавишей мыши, вызываем контекстное меню. Выбираем из списка название «Список индикаторов», выбираем индикатор </w:t>
      </w:r>
      <w:proofErr w:type="spellStart"/>
      <w:r>
        <w:rPr>
          <w:rFonts w:asciiTheme="majorHAnsi" w:hAnsiTheme="majorHAnsi" w:cs="Times New Roman"/>
          <w:lang w:val="en-US"/>
        </w:rPr>
        <w:t>Corvus</w:t>
      </w:r>
      <w:proofErr w:type="spellEnd"/>
      <w:r w:rsidRPr="00795B52">
        <w:rPr>
          <w:rFonts w:asciiTheme="majorHAnsi" w:hAnsiTheme="majorHAnsi" w:cs="Times New Roman"/>
        </w:rPr>
        <w:t>_</w:t>
      </w:r>
      <w:r>
        <w:rPr>
          <w:rFonts w:asciiTheme="majorHAnsi" w:hAnsiTheme="majorHAnsi" w:cs="Times New Roman"/>
          <w:lang w:val="en-US"/>
        </w:rPr>
        <w:t>inform</w:t>
      </w:r>
      <w:r>
        <w:rPr>
          <w:rFonts w:asciiTheme="majorHAnsi" w:hAnsiTheme="majorHAnsi" w:cs="Times New Roman"/>
        </w:rPr>
        <w:t xml:space="preserve"> и нажимаем клавишу свойства. В выпадающем списке в разделе «</w:t>
      </w:r>
      <w:r>
        <w:rPr>
          <w:rFonts w:asciiTheme="majorHAnsi" w:hAnsiTheme="majorHAnsi" w:cs="Times New Roman"/>
        </w:rPr>
        <w:t>Расположение панели управления</w:t>
      </w:r>
      <w:r>
        <w:rPr>
          <w:rFonts w:asciiTheme="majorHAnsi" w:hAnsiTheme="majorHAnsi" w:cs="Times New Roman"/>
        </w:rPr>
        <w:t>» в</w:t>
      </w:r>
      <w:r>
        <w:rPr>
          <w:rFonts w:asciiTheme="majorHAnsi" w:hAnsiTheme="majorHAnsi" w:cs="Times New Roman"/>
        </w:rPr>
        <w:t xml:space="preserve"> расположенных ниже стоках необходимо ввести  числовые значения расположения кнопок</w:t>
      </w:r>
      <w:proofErr w:type="gramStart"/>
      <w:r>
        <w:rPr>
          <w:rFonts w:asciiTheme="majorHAnsi" w:hAnsiTheme="majorHAnsi" w:cs="Times New Roman"/>
        </w:rPr>
        <w:t xml:space="preserve"> </w:t>
      </w:r>
      <w:r>
        <w:rPr>
          <w:rFonts w:asciiTheme="majorHAnsi" w:hAnsiTheme="majorHAnsi" w:cs="Times New Roman"/>
        </w:rPr>
        <w:t>.</w:t>
      </w:r>
      <w:proofErr w:type="gramEnd"/>
      <w:r>
        <w:rPr>
          <w:rFonts w:asciiTheme="majorHAnsi" w:hAnsiTheme="majorHAnsi" w:cs="Times New Roman"/>
        </w:rPr>
        <w:t xml:space="preserve"> </w:t>
      </w:r>
      <w:r>
        <w:rPr>
          <w:rFonts w:asciiTheme="majorHAnsi" w:hAnsiTheme="majorHAnsi" w:cs="Times New Roman"/>
        </w:rPr>
        <w:t>Значения 0 и 0 установят кнопки в изначальное состояние.</w:t>
      </w:r>
    </w:p>
    <w:p w:rsidR="00AA1248" w:rsidRPr="00AA1248" w:rsidRDefault="00AA1248" w:rsidP="003735E2">
      <w:pPr>
        <w:spacing w:after="0"/>
        <w:rPr>
          <w:rFonts w:asciiTheme="majorHAnsi" w:hAnsiTheme="majorHAnsi" w:cs="Times New Roman"/>
        </w:rPr>
      </w:pPr>
    </w:p>
    <w:p w:rsidR="003735E2" w:rsidRPr="00A241C0" w:rsidRDefault="003735E2" w:rsidP="003735E2">
      <w:pPr>
        <w:spacing w:after="0"/>
        <w:rPr>
          <w:rFonts w:asciiTheme="majorHAnsi" w:hAnsiTheme="majorHAnsi" w:cs="Times New Roman"/>
          <w:b/>
        </w:rPr>
      </w:pPr>
      <w:r w:rsidRPr="00A241C0">
        <w:rPr>
          <w:rFonts w:asciiTheme="majorHAnsi" w:hAnsiTheme="majorHAnsi" w:cs="Times New Roman"/>
          <w:b/>
        </w:rPr>
        <w:t xml:space="preserve">Кнопка </w:t>
      </w:r>
      <w:proofErr w:type="spellStart"/>
      <w:r w:rsidRPr="00A241C0">
        <w:rPr>
          <w:rFonts w:asciiTheme="majorHAnsi" w:hAnsiTheme="majorHAnsi" w:cs="Times New Roman"/>
          <w:b/>
          <w:lang w:val="en-US"/>
        </w:rPr>
        <w:t>Pahs</w:t>
      </w:r>
      <w:proofErr w:type="spellEnd"/>
      <w:r w:rsidRPr="00A241C0">
        <w:rPr>
          <w:rFonts w:asciiTheme="majorHAnsi" w:hAnsiTheme="majorHAnsi" w:cs="Times New Roman"/>
          <w:b/>
        </w:rPr>
        <w:t>.</w:t>
      </w:r>
    </w:p>
    <w:p w:rsidR="00E763A5" w:rsidRDefault="003735E2" w:rsidP="00A241C0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При нажатии на кнопку, меняет цвет, </w:t>
      </w:r>
      <w:r>
        <w:rPr>
          <w:rFonts w:asciiTheme="majorHAnsi" w:hAnsiTheme="majorHAnsi" w:cs="Times New Roman"/>
        </w:rPr>
        <w:t>что отображает ее нажатое состояние</w:t>
      </w:r>
      <w:r>
        <w:rPr>
          <w:rFonts w:asciiTheme="majorHAnsi" w:hAnsiTheme="majorHAnsi" w:cs="Times New Roman"/>
        </w:rPr>
        <w:t xml:space="preserve">. </w:t>
      </w:r>
      <w:r w:rsidR="00A241C0">
        <w:rPr>
          <w:rFonts w:asciiTheme="majorHAnsi" w:hAnsiTheme="majorHAnsi" w:cs="Times New Roman"/>
        </w:rPr>
        <w:t xml:space="preserve"> </w:t>
      </w:r>
      <w:r w:rsidR="00E763A5">
        <w:rPr>
          <w:rFonts w:asciiTheme="majorHAnsi" w:hAnsiTheme="majorHAnsi" w:cs="Times New Roman"/>
        </w:rPr>
        <w:t xml:space="preserve">Во включенном состоянии позволяет отправлять сообщения на телефон </w:t>
      </w:r>
      <w:proofErr w:type="spellStart"/>
      <w:r w:rsidR="00E763A5">
        <w:rPr>
          <w:rFonts w:asciiTheme="majorHAnsi" w:hAnsiTheme="majorHAnsi" w:cs="Times New Roman"/>
          <w:lang w:val="en-US"/>
        </w:rPr>
        <w:t>Pahs</w:t>
      </w:r>
      <w:proofErr w:type="spellEnd"/>
      <w:r w:rsidR="00E763A5">
        <w:rPr>
          <w:rFonts w:asciiTheme="majorHAnsi" w:hAnsiTheme="majorHAnsi" w:cs="Times New Roman"/>
        </w:rPr>
        <w:t xml:space="preserve">-уведомления. Уведомления приходят  при закрытии любого ордера в </w:t>
      </w:r>
      <w:r w:rsidR="00A241C0">
        <w:rPr>
          <w:rFonts w:asciiTheme="majorHAnsi" w:hAnsiTheme="majorHAnsi" w:cs="Times New Roman"/>
        </w:rPr>
        <w:t xml:space="preserve">терминале в </w:t>
      </w:r>
      <w:r w:rsidR="00E763A5">
        <w:rPr>
          <w:rFonts w:asciiTheme="majorHAnsi" w:hAnsiTheme="majorHAnsi" w:cs="Times New Roman"/>
        </w:rPr>
        <w:t>виде:</w:t>
      </w:r>
    </w:p>
    <w:p w:rsidR="00E763A5" w:rsidRPr="00E763A5" w:rsidRDefault="00E763A5" w:rsidP="003735E2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 xml:space="preserve">12345678 </w:t>
      </w:r>
      <w:r w:rsidRPr="00E763A5">
        <w:rPr>
          <w:rFonts w:asciiTheme="majorHAnsi" w:hAnsiTheme="majorHAnsi" w:cs="Times New Roman"/>
          <w:b/>
        </w:rPr>
        <w:t>-</w:t>
      </w:r>
      <w:r w:rsidRPr="00E763A5">
        <w:rPr>
          <w:rFonts w:asciiTheme="majorHAnsi" w:hAnsiTheme="majorHAnsi" w:cs="Times New Roman"/>
          <w:b/>
        </w:rPr>
        <w:t xml:space="preserve"> Владелец счета</w:t>
      </w:r>
    </w:p>
    <w:p w:rsidR="00E763A5" w:rsidRPr="00E763A5" w:rsidRDefault="00E763A5" w:rsidP="003735E2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Наименование компании</w:t>
      </w:r>
      <w:r w:rsidRPr="00E763A5">
        <w:rPr>
          <w:rFonts w:asciiTheme="majorHAnsi" w:hAnsiTheme="majorHAnsi" w:cs="Times New Roman"/>
          <w:b/>
        </w:rPr>
        <w:t>-</w:t>
      </w:r>
      <w:r w:rsidRPr="00E763A5">
        <w:rPr>
          <w:rFonts w:asciiTheme="majorHAnsi" w:hAnsiTheme="majorHAnsi" w:cs="Times New Roman"/>
          <w:b/>
        </w:rPr>
        <w:t xml:space="preserve"> </w:t>
      </w:r>
      <w:r w:rsidRPr="00E763A5">
        <w:rPr>
          <w:rFonts w:asciiTheme="majorHAnsi" w:hAnsiTheme="majorHAnsi" w:cs="Times New Roman"/>
          <w:b/>
          <w:lang w:val="en-US"/>
        </w:rPr>
        <w:t>WWWWWWWWWW</w:t>
      </w:r>
    </w:p>
    <w:p w:rsidR="00E763A5" w:rsidRPr="00E763A5" w:rsidRDefault="00E763A5" w:rsidP="003735E2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Номер счета</w:t>
      </w:r>
      <w:r w:rsidRPr="00E763A5">
        <w:rPr>
          <w:rFonts w:asciiTheme="majorHAnsi" w:hAnsiTheme="majorHAnsi" w:cs="Times New Roman"/>
          <w:b/>
        </w:rPr>
        <w:t>-</w:t>
      </w:r>
      <w:r w:rsidRPr="00E763A5">
        <w:rPr>
          <w:rFonts w:asciiTheme="majorHAnsi" w:hAnsiTheme="majorHAnsi" w:cs="Times New Roman"/>
          <w:b/>
        </w:rPr>
        <w:t>12345678</w:t>
      </w:r>
    </w:p>
    <w:p w:rsidR="00E763A5" w:rsidRPr="00E763A5" w:rsidRDefault="00E763A5" w:rsidP="003735E2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Собственные средства</w:t>
      </w:r>
      <w:r w:rsidRPr="00E763A5">
        <w:rPr>
          <w:rFonts w:asciiTheme="majorHAnsi" w:hAnsiTheme="majorHAnsi" w:cs="Times New Roman"/>
          <w:b/>
        </w:rPr>
        <w:t>-</w:t>
      </w:r>
      <w:r w:rsidRPr="00E763A5">
        <w:rPr>
          <w:rFonts w:asciiTheme="majorHAnsi" w:hAnsiTheme="majorHAnsi" w:cs="Times New Roman"/>
          <w:b/>
        </w:rPr>
        <w:t>9999999</w:t>
      </w:r>
    </w:p>
    <w:p w:rsidR="00E763A5" w:rsidRPr="00E763A5" w:rsidRDefault="00E763A5" w:rsidP="003735E2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Свободные средства</w:t>
      </w:r>
      <w:r w:rsidRPr="00E763A5">
        <w:rPr>
          <w:rFonts w:asciiTheme="majorHAnsi" w:hAnsiTheme="majorHAnsi" w:cs="Times New Roman"/>
          <w:b/>
        </w:rPr>
        <w:t>-</w:t>
      </w:r>
      <w:r w:rsidRPr="00E763A5">
        <w:rPr>
          <w:rFonts w:asciiTheme="majorHAnsi" w:hAnsiTheme="majorHAnsi" w:cs="Times New Roman"/>
          <w:b/>
        </w:rPr>
        <w:t>99999999</w:t>
      </w:r>
    </w:p>
    <w:p w:rsidR="00E763A5" w:rsidRPr="00E763A5" w:rsidRDefault="00E763A5" w:rsidP="003735E2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Баланс</w:t>
      </w:r>
      <w:r w:rsidRPr="00E763A5">
        <w:rPr>
          <w:rFonts w:asciiTheme="majorHAnsi" w:hAnsiTheme="majorHAnsi" w:cs="Times New Roman"/>
          <w:b/>
        </w:rPr>
        <w:t>-</w:t>
      </w:r>
      <w:r w:rsidRPr="00E763A5">
        <w:rPr>
          <w:rFonts w:asciiTheme="majorHAnsi" w:hAnsiTheme="majorHAnsi" w:cs="Times New Roman"/>
          <w:b/>
        </w:rPr>
        <w:t>99999999</w:t>
      </w:r>
    </w:p>
    <w:p w:rsidR="00E763A5" w:rsidRPr="00E763A5" w:rsidRDefault="00E763A5" w:rsidP="003735E2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Ордеров в торговле</w:t>
      </w:r>
      <w:r w:rsidRPr="00E763A5">
        <w:rPr>
          <w:rFonts w:asciiTheme="majorHAnsi" w:hAnsiTheme="majorHAnsi" w:cs="Times New Roman"/>
          <w:b/>
        </w:rPr>
        <w:t>-</w:t>
      </w:r>
      <w:r w:rsidRPr="00E763A5">
        <w:rPr>
          <w:rFonts w:asciiTheme="majorHAnsi" w:hAnsiTheme="majorHAnsi" w:cs="Times New Roman"/>
          <w:b/>
        </w:rPr>
        <w:t>999999</w:t>
      </w:r>
    </w:p>
    <w:p w:rsidR="00A241C0" w:rsidRDefault="00E763A5" w:rsidP="00A241C0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Прибыль</w:t>
      </w:r>
      <w:r w:rsidRPr="00E763A5">
        <w:rPr>
          <w:rFonts w:asciiTheme="majorHAnsi" w:hAnsiTheme="majorHAnsi" w:cs="Times New Roman"/>
          <w:b/>
        </w:rPr>
        <w:t>-</w:t>
      </w:r>
      <w:r w:rsidRPr="00E763A5">
        <w:rPr>
          <w:rFonts w:asciiTheme="majorHAnsi" w:hAnsiTheme="majorHAnsi" w:cs="Times New Roman"/>
          <w:b/>
        </w:rPr>
        <w:t>999999</w:t>
      </w:r>
      <w:r w:rsidR="00A241C0">
        <w:rPr>
          <w:rFonts w:asciiTheme="majorHAnsi" w:hAnsiTheme="majorHAnsi" w:cs="Times New Roman"/>
          <w:b/>
        </w:rPr>
        <w:t xml:space="preserve"> </w:t>
      </w:r>
      <w:r w:rsidR="00A241C0">
        <w:rPr>
          <w:rFonts w:asciiTheme="majorHAnsi" w:hAnsiTheme="majorHAnsi" w:cs="Times New Roman"/>
          <w:b/>
        </w:rPr>
        <w:tab/>
      </w:r>
      <w:r w:rsidR="00A241C0">
        <w:rPr>
          <w:rFonts w:asciiTheme="majorHAnsi" w:hAnsiTheme="majorHAnsi" w:cs="Times New Roman"/>
          <w:b/>
        </w:rPr>
        <w:tab/>
      </w:r>
      <w:r w:rsidR="00A241C0">
        <w:rPr>
          <w:rFonts w:asciiTheme="majorHAnsi" w:hAnsiTheme="majorHAnsi" w:cs="Times New Roman"/>
          <w:b/>
        </w:rPr>
        <w:tab/>
      </w:r>
      <w:r w:rsidR="00A241C0">
        <w:rPr>
          <w:rFonts w:asciiTheme="majorHAnsi" w:hAnsiTheme="majorHAnsi" w:cs="Times New Roman"/>
          <w:b/>
        </w:rPr>
        <w:tab/>
      </w:r>
      <w:r w:rsidR="00A241C0">
        <w:rPr>
          <w:rFonts w:asciiTheme="majorHAnsi" w:hAnsiTheme="majorHAnsi" w:cs="Times New Roman"/>
          <w:b/>
        </w:rPr>
        <w:tab/>
      </w:r>
    </w:p>
    <w:p w:rsidR="00E763A5" w:rsidRDefault="00E763A5" w:rsidP="00A241C0">
      <w:pPr>
        <w:spacing w:after="0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Примечание: (</w:t>
      </w:r>
      <w:r w:rsidR="00A241C0" w:rsidRPr="00E763A5">
        <w:rPr>
          <w:rFonts w:asciiTheme="majorHAnsi" w:hAnsiTheme="majorHAnsi" w:cs="Times New Roman"/>
          <w:b/>
          <w:lang w:val="en-US"/>
        </w:rPr>
        <w:t>WWWWWWWWWW</w:t>
      </w:r>
      <w:r w:rsidR="00A241C0">
        <w:rPr>
          <w:rFonts w:asciiTheme="majorHAnsi" w:hAnsiTheme="majorHAnsi" w:cs="Times New Roman"/>
        </w:rPr>
        <w:t xml:space="preserve"> –буквы </w:t>
      </w:r>
      <w:r>
        <w:rPr>
          <w:rFonts w:asciiTheme="majorHAnsi" w:hAnsiTheme="majorHAnsi" w:cs="Times New Roman"/>
        </w:rPr>
        <w:t>123456 и 99999999</w:t>
      </w:r>
      <w:r w:rsidR="00A241C0">
        <w:rPr>
          <w:rFonts w:asciiTheme="majorHAnsi" w:hAnsiTheme="majorHAnsi" w:cs="Times New Roman"/>
        </w:rPr>
        <w:t>-</w:t>
      </w:r>
      <w:r w:rsidR="00A241C0">
        <w:rPr>
          <w:rFonts w:asciiTheme="majorHAnsi" w:hAnsiTheme="majorHAnsi" w:cs="Times New Roman"/>
        </w:rPr>
        <w:t>набор цифр</w:t>
      </w:r>
      <w:r>
        <w:rPr>
          <w:rFonts w:asciiTheme="majorHAnsi" w:hAnsiTheme="majorHAnsi" w:cs="Times New Roman"/>
        </w:rPr>
        <w:t xml:space="preserve">) </w:t>
      </w:r>
    </w:p>
    <w:p w:rsidR="00A241C0" w:rsidRDefault="00A241C0" w:rsidP="00A241C0">
      <w:pPr>
        <w:spacing w:after="0"/>
        <w:rPr>
          <w:rFonts w:asciiTheme="majorHAnsi" w:hAnsiTheme="majorHAnsi" w:cs="Times New Roman"/>
        </w:rPr>
      </w:pPr>
    </w:p>
    <w:p w:rsidR="00AA1248" w:rsidRDefault="00AA1248" w:rsidP="00A241C0">
      <w:pPr>
        <w:spacing w:after="0"/>
        <w:rPr>
          <w:rFonts w:asciiTheme="majorHAnsi" w:hAnsiTheme="majorHAnsi" w:cs="Times New Roman"/>
        </w:rPr>
      </w:pPr>
    </w:p>
    <w:p w:rsidR="00AA1248" w:rsidRDefault="00AA1248" w:rsidP="00A241C0">
      <w:pPr>
        <w:spacing w:after="0"/>
        <w:rPr>
          <w:rFonts w:asciiTheme="majorHAnsi" w:hAnsiTheme="majorHAnsi" w:cs="Times New Roman"/>
        </w:rPr>
      </w:pPr>
    </w:p>
    <w:p w:rsidR="00A241C0" w:rsidRPr="00A241C0" w:rsidRDefault="00A241C0" w:rsidP="00A241C0">
      <w:pPr>
        <w:spacing w:after="0"/>
        <w:rPr>
          <w:rFonts w:asciiTheme="majorHAnsi" w:hAnsiTheme="majorHAnsi" w:cs="Times New Roman"/>
          <w:b/>
        </w:rPr>
      </w:pPr>
      <w:r w:rsidRPr="00A241C0">
        <w:rPr>
          <w:rFonts w:asciiTheme="majorHAnsi" w:hAnsiTheme="majorHAnsi" w:cs="Times New Roman"/>
          <w:b/>
        </w:rPr>
        <w:lastRenderedPageBreak/>
        <w:t xml:space="preserve">Кнопка </w:t>
      </w:r>
      <w:r w:rsidRPr="00A241C0">
        <w:rPr>
          <w:rFonts w:asciiTheme="majorHAnsi" w:hAnsiTheme="majorHAnsi" w:cs="Times New Roman"/>
          <w:b/>
          <w:lang w:val="en-US"/>
        </w:rPr>
        <w:t>Mail</w:t>
      </w:r>
      <w:r w:rsidRPr="00A241C0">
        <w:rPr>
          <w:rFonts w:asciiTheme="majorHAnsi" w:hAnsiTheme="majorHAnsi" w:cs="Times New Roman"/>
          <w:b/>
        </w:rPr>
        <w:t>.</w:t>
      </w:r>
    </w:p>
    <w:p w:rsidR="00A241C0" w:rsidRDefault="00A241C0" w:rsidP="00A241C0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При нажатии на кнопку, меняет цвет, что отображает ее нажатое состояние.  Во включенном состоянии позволяет отправлять сообщения на </w:t>
      </w:r>
      <w:r>
        <w:rPr>
          <w:rFonts w:asciiTheme="majorHAnsi" w:hAnsiTheme="majorHAnsi" w:cs="Times New Roman"/>
        </w:rPr>
        <w:t>почту</w:t>
      </w:r>
      <w:r>
        <w:rPr>
          <w:rFonts w:asciiTheme="majorHAnsi" w:hAnsiTheme="majorHAnsi" w:cs="Times New Roman"/>
        </w:rPr>
        <w:t>. Уведомления приходят  при закрытии любого ордера в терминале в виде:</w:t>
      </w:r>
    </w:p>
    <w:p w:rsidR="00A241C0" w:rsidRPr="00E763A5" w:rsidRDefault="00A241C0" w:rsidP="00A241C0">
      <w:pPr>
        <w:spacing w:after="0"/>
        <w:jc w:val="both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12345678 - Владелец счета</w:t>
      </w:r>
    </w:p>
    <w:p w:rsidR="00A241C0" w:rsidRPr="00E763A5" w:rsidRDefault="00A241C0" w:rsidP="00A241C0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 xml:space="preserve">Наименование компании- </w:t>
      </w:r>
      <w:r w:rsidRPr="00E763A5">
        <w:rPr>
          <w:rFonts w:asciiTheme="majorHAnsi" w:hAnsiTheme="majorHAnsi" w:cs="Times New Roman"/>
          <w:b/>
          <w:lang w:val="en-US"/>
        </w:rPr>
        <w:t>WWWWWWWWWW</w:t>
      </w:r>
    </w:p>
    <w:p w:rsidR="00A241C0" w:rsidRPr="00E763A5" w:rsidRDefault="00A241C0" w:rsidP="00A241C0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Номер счета-12345678</w:t>
      </w:r>
    </w:p>
    <w:p w:rsidR="00A241C0" w:rsidRPr="00E763A5" w:rsidRDefault="00A241C0" w:rsidP="00A241C0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Собственные средства-9999999</w:t>
      </w:r>
    </w:p>
    <w:p w:rsidR="00A241C0" w:rsidRPr="00E763A5" w:rsidRDefault="00A241C0" w:rsidP="00A241C0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Свободные средства-99999999</w:t>
      </w:r>
    </w:p>
    <w:p w:rsidR="00A241C0" w:rsidRPr="00E763A5" w:rsidRDefault="00A241C0" w:rsidP="00A241C0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Баланс-99999999</w:t>
      </w:r>
    </w:p>
    <w:p w:rsidR="00A241C0" w:rsidRPr="00E763A5" w:rsidRDefault="00A241C0" w:rsidP="00A241C0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Ордеров в торговле-999999</w:t>
      </w:r>
    </w:p>
    <w:p w:rsidR="00A241C0" w:rsidRDefault="00A241C0" w:rsidP="00A241C0">
      <w:pPr>
        <w:spacing w:after="0"/>
        <w:rPr>
          <w:rFonts w:asciiTheme="majorHAnsi" w:hAnsiTheme="majorHAnsi" w:cs="Times New Roman"/>
          <w:b/>
        </w:rPr>
      </w:pPr>
      <w:r w:rsidRPr="00E763A5">
        <w:rPr>
          <w:rFonts w:asciiTheme="majorHAnsi" w:hAnsiTheme="majorHAnsi" w:cs="Times New Roman"/>
          <w:b/>
        </w:rPr>
        <w:t>Прибыль-999999</w:t>
      </w:r>
      <w:r>
        <w:rPr>
          <w:rFonts w:asciiTheme="majorHAnsi" w:hAnsiTheme="majorHAnsi" w:cs="Times New Roman"/>
          <w:b/>
        </w:rPr>
        <w:t xml:space="preserve"> </w:t>
      </w:r>
      <w:r>
        <w:rPr>
          <w:rFonts w:asciiTheme="majorHAnsi" w:hAnsiTheme="majorHAnsi" w:cs="Times New Roman"/>
          <w:b/>
        </w:rPr>
        <w:tab/>
      </w:r>
      <w:r>
        <w:rPr>
          <w:rFonts w:asciiTheme="majorHAnsi" w:hAnsiTheme="majorHAnsi" w:cs="Times New Roman"/>
          <w:b/>
        </w:rPr>
        <w:tab/>
      </w:r>
      <w:r>
        <w:rPr>
          <w:rFonts w:asciiTheme="majorHAnsi" w:hAnsiTheme="majorHAnsi" w:cs="Times New Roman"/>
          <w:b/>
        </w:rPr>
        <w:tab/>
      </w:r>
      <w:r>
        <w:rPr>
          <w:rFonts w:asciiTheme="majorHAnsi" w:hAnsiTheme="majorHAnsi" w:cs="Times New Roman"/>
          <w:b/>
        </w:rPr>
        <w:tab/>
      </w:r>
      <w:r>
        <w:rPr>
          <w:rFonts w:asciiTheme="majorHAnsi" w:hAnsiTheme="majorHAnsi" w:cs="Times New Roman"/>
          <w:b/>
        </w:rPr>
        <w:tab/>
      </w:r>
    </w:p>
    <w:p w:rsidR="00A241C0" w:rsidRDefault="00A241C0" w:rsidP="00A241C0">
      <w:pPr>
        <w:spacing w:after="0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Примечание: (</w:t>
      </w:r>
      <w:r w:rsidRPr="00E763A5">
        <w:rPr>
          <w:rFonts w:asciiTheme="majorHAnsi" w:hAnsiTheme="majorHAnsi" w:cs="Times New Roman"/>
          <w:b/>
          <w:lang w:val="en-US"/>
        </w:rPr>
        <w:t>WWWWWWWWWW</w:t>
      </w:r>
      <w:r>
        <w:rPr>
          <w:rFonts w:asciiTheme="majorHAnsi" w:hAnsiTheme="majorHAnsi" w:cs="Times New Roman"/>
        </w:rPr>
        <w:t xml:space="preserve"> –буквы 123456 и 99999999-набор цифр) </w:t>
      </w:r>
    </w:p>
    <w:p w:rsidR="00AA1248" w:rsidRDefault="00AA1248" w:rsidP="00A241C0">
      <w:pPr>
        <w:spacing w:after="0"/>
        <w:rPr>
          <w:rFonts w:asciiTheme="majorHAnsi" w:hAnsiTheme="majorHAnsi" w:cs="Times New Roman"/>
        </w:rPr>
      </w:pPr>
    </w:p>
    <w:p w:rsidR="00AA1248" w:rsidRDefault="00AA1248" w:rsidP="00A241C0">
      <w:pPr>
        <w:spacing w:after="0"/>
        <w:rPr>
          <w:rFonts w:asciiTheme="majorHAnsi" w:hAnsiTheme="majorHAnsi" w:cs="Times New Roman"/>
        </w:rPr>
      </w:pPr>
    </w:p>
    <w:p w:rsidR="00A241C0" w:rsidRPr="00A241C0" w:rsidRDefault="00A241C0" w:rsidP="00A241C0">
      <w:pPr>
        <w:spacing w:after="0"/>
        <w:rPr>
          <w:rFonts w:asciiTheme="majorHAnsi" w:hAnsiTheme="majorHAnsi" w:cs="Times New Roman"/>
          <w:b/>
        </w:rPr>
      </w:pPr>
      <w:r w:rsidRPr="00A241C0">
        <w:rPr>
          <w:rFonts w:asciiTheme="majorHAnsi" w:hAnsiTheme="majorHAnsi" w:cs="Times New Roman"/>
          <w:b/>
        </w:rPr>
        <w:t xml:space="preserve">Кнопка </w:t>
      </w:r>
      <w:r w:rsidRPr="00A241C0">
        <w:rPr>
          <w:rFonts w:asciiTheme="majorHAnsi" w:hAnsiTheme="majorHAnsi" w:cs="Times New Roman"/>
          <w:b/>
          <w:lang w:val="en-US"/>
        </w:rPr>
        <w:t>Information</w:t>
      </w:r>
      <w:r w:rsidRPr="00A241C0">
        <w:rPr>
          <w:rFonts w:asciiTheme="majorHAnsi" w:hAnsiTheme="majorHAnsi" w:cs="Times New Roman"/>
          <w:b/>
        </w:rPr>
        <w:t>.</w:t>
      </w:r>
    </w:p>
    <w:p w:rsidR="00795B52" w:rsidRDefault="00A241C0" w:rsidP="00A241C0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При нажатии на кнопку, меняет цвет, что отображает ее нажатое состояние.  Во включенном состоянии </w:t>
      </w:r>
      <w:r>
        <w:rPr>
          <w:rFonts w:asciiTheme="majorHAnsi" w:hAnsiTheme="majorHAnsi" w:cs="Times New Roman"/>
        </w:rPr>
        <w:t xml:space="preserve">в правой части терминала отображается </w:t>
      </w:r>
      <w:r w:rsidR="00795B52">
        <w:rPr>
          <w:rFonts w:asciiTheme="majorHAnsi" w:hAnsiTheme="majorHAnsi" w:cs="Times New Roman"/>
        </w:rPr>
        <w:t>информация в виде:</w:t>
      </w:r>
    </w:p>
    <w:p w:rsidR="00A241C0" w:rsidRDefault="00795B52" w:rsidP="00A241C0">
      <w:pPr>
        <w:spacing w:after="0"/>
        <w:jc w:val="both"/>
        <w:rPr>
          <w:rFonts w:asciiTheme="majorHAnsi" w:hAnsiTheme="majorHAnsi" w:cs="Times New Roman"/>
        </w:rPr>
      </w:pPr>
      <w:r w:rsidRPr="00795B52">
        <w:rPr>
          <w:rFonts w:asciiTheme="majorHAnsi" w:hAnsiTheme="majorHAnsi" w:cs="Times New Roman"/>
        </w:rPr>
        <w:drawing>
          <wp:inline distT="0" distB="0" distL="0" distR="0" wp14:anchorId="2273AA31" wp14:editId="7BE6DC68">
            <wp:extent cx="6217920" cy="1004981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13431" cy="1004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241C0">
        <w:rPr>
          <w:rFonts w:asciiTheme="majorHAnsi" w:hAnsiTheme="majorHAnsi" w:cs="Times New Roman"/>
        </w:rPr>
        <w:t xml:space="preserve"> </w:t>
      </w:r>
    </w:p>
    <w:p w:rsidR="005259D5" w:rsidRDefault="005259D5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При наведении курсора мыши на любую строку виден перевод строки на Русском языке. </w:t>
      </w:r>
    </w:p>
    <w:p w:rsidR="00A241C0" w:rsidRDefault="00795B52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Любую строку информации можно отобразить/скрыть. </w:t>
      </w:r>
    </w:p>
    <w:p w:rsidR="00795B52" w:rsidRDefault="00795B52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Для этого в окне терминала, правой клавишей мыши, вызываем контекстное меню. Выбираем </w:t>
      </w:r>
      <w:r w:rsidR="005259D5">
        <w:rPr>
          <w:rFonts w:asciiTheme="majorHAnsi" w:hAnsiTheme="majorHAnsi" w:cs="Times New Roman"/>
        </w:rPr>
        <w:t xml:space="preserve">из </w:t>
      </w:r>
      <w:r>
        <w:rPr>
          <w:rFonts w:asciiTheme="majorHAnsi" w:hAnsiTheme="majorHAnsi" w:cs="Times New Roman"/>
        </w:rPr>
        <w:t xml:space="preserve">списка название «Список индикаторов», выбираем индикатор </w:t>
      </w:r>
      <w:proofErr w:type="spellStart"/>
      <w:r>
        <w:rPr>
          <w:rFonts w:asciiTheme="majorHAnsi" w:hAnsiTheme="majorHAnsi" w:cs="Times New Roman"/>
          <w:lang w:val="en-US"/>
        </w:rPr>
        <w:t>Corvus</w:t>
      </w:r>
      <w:proofErr w:type="spellEnd"/>
      <w:r w:rsidRPr="00795B52">
        <w:rPr>
          <w:rFonts w:asciiTheme="majorHAnsi" w:hAnsiTheme="majorHAnsi" w:cs="Times New Roman"/>
        </w:rPr>
        <w:t>_</w:t>
      </w:r>
      <w:r>
        <w:rPr>
          <w:rFonts w:asciiTheme="majorHAnsi" w:hAnsiTheme="majorHAnsi" w:cs="Times New Roman"/>
          <w:lang w:val="en-US"/>
        </w:rPr>
        <w:t>inform</w:t>
      </w:r>
      <w:r>
        <w:rPr>
          <w:rFonts w:asciiTheme="majorHAnsi" w:hAnsiTheme="majorHAnsi" w:cs="Times New Roman"/>
        </w:rPr>
        <w:t xml:space="preserve"> и нажимаем клавишу свойства. В выпадающем списке в разделе «информация о счете» </w:t>
      </w:r>
      <w:proofErr w:type="gramStart"/>
      <w:r>
        <w:rPr>
          <w:rFonts w:asciiTheme="majorHAnsi" w:hAnsiTheme="majorHAnsi" w:cs="Times New Roman"/>
        </w:rPr>
        <w:t>включаем</w:t>
      </w:r>
      <w:proofErr w:type="gramEnd"/>
      <w:r>
        <w:rPr>
          <w:rFonts w:asciiTheme="majorHAnsi" w:hAnsiTheme="majorHAnsi" w:cs="Times New Roman"/>
        </w:rPr>
        <w:t xml:space="preserve">/выключаем отображение любой строчки в окне терминала. </w:t>
      </w:r>
    </w:p>
    <w:p w:rsidR="00795B52" w:rsidRPr="00795B52" w:rsidRDefault="00795B52" w:rsidP="00A241C0">
      <w:pPr>
        <w:spacing w:after="0"/>
        <w:rPr>
          <w:rFonts w:asciiTheme="majorHAnsi" w:hAnsiTheme="majorHAnsi" w:cs="Times New Roman"/>
        </w:rPr>
      </w:pPr>
      <w:r w:rsidRPr="00795B52">
        <w:rPr>
          <w:rFonts w:asciiTheme="majorHAnsi" w:hAnsiTheme="majorHAnsi" w:cs="Times New Roman"/>
        </w:rPr>
        <w:drawing>
          <wp:inline distT="0" distB="0" distL="0" distR="0" wp14:anchorId="3A51B238" wp14:editId="0A24014E">
            <wp:extent cx="6146797" cy="3200400"/>
            <wp:effectExtent l="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203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41C0" w:rsidRDefault="005259D5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Нажимаем кнопку </w:t>
      </w:r>
      <w:proofErr w:type="gramStart"/>
      <w:r>
        <w:rPr>
          <w:rFonts w:asciiTheme="majorHAnsi" w:hAnsiTheme="majorHAnsi" w:cs="Times New Roman"/>
        </w:rPr>
        <w:t>ОК</w:t>
      </w:r>
      <w:proofErr w:type="gramEnd"/>
      <w:r>
        <w:rPr>
          <w:rFonts w:asciiTheme="majorHAnsi" w:hAnsiTheme="majorHAnsi" w:cs="Times New Roman"/>
        </w:rPr>
        <w:t xml:space="preserve"> и закрываем окно «Список индикаторов». </w:t>
      </w:r>
    </w:p>
    <w:p w:rsidR="005259D5" w:rsidRDefault="005259D5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Теперь при открытии вновь кнопки «</w:t>
      </w:r>
      <w:r w:rsidRPr="00A241C0">
        <w:rPr>
          <w:rFonts w:asciiTheme="majorHAnsi" w:hAnsiTheme="majorHAnsi" w:cs="Times New Roman"/>
          <w:b/>
        </w:rPr>
        <w:t xml:space="preserve"> </w:t>
      </w:r>
      <w:r w:rsidRPr="00A241C0">
        <w:rPr>
          <w:rFonts w:asciiTheme="majorHAnsi" w:hAnsiTheme="majorHAnsi" w:cs="Times New Roman"/>
          <w:b/>
          <w:lang w:val="en-US"/>
        </w:rPr>
        <w:t>Information</w:t>
      </w:r>
      <w:r w:rsidRPr="00A241C0">
        <w:rPr>
          <w:rFonts w:asciiTheme="majorHAnsi" w:hAnsiTheme="majorHAnsi" w:cs="Times New Roman"/>
          <w:b/>
        </w:rPr>
        <w:t>.</w:t>
      </w:r>
      <w:r w:rsidRPr="005259D5">
        <w:rPr>
          <w:rFonts w:asciiTheme="majorHAnsi" w:hAnsiTheme="majorHAnsi" w:cs="Times New Roman"/>
        </w:rPr>
        <w:t>»</w:t>
      </w:r>
      <w:r>
        <w:rPr>
          <w:rFonts w:asciiTheme="majorHAnsi" w:hAnsiTheme="majorHAnsi" w:cs="Times New Roman"/>
        </w:rPr>
        <w:t xml:space="preserve"> информация будет </w:t>
      </w:r>
      <w:r>
        <w:rPr>
          <w:rFonts w:asciiTheme="majorHAnsi" w:hAnsiTheme="majorHAnsi" w:cs="Times New Roman"/>
        </w:rPr>
        <w:t>отображена</w:t>
      </w:r>
      <w:r>
        <w:rPr>
          <w:rFonts w:asciiTheme="majorHAnsi" w:hAnsiTheme="majorHAnsi" w:cs="Times New Roman"/>
        </w:rPr>
        <w:t>/скрыта.</w:t>
      </w:r>
    </w:p>
    <w:p w:rsidR="005259D5" w:rsidRPr="00A241C0" w:rsidRDefault="005259D5" w:rsidP="00DB0CE7">
      <w:pPr>
        <w:spacing w:after="0"/>
        <w:jc w:val="both"/>
        <w:rPr>
          <w:rFonts w:asciiTheme="majorHAnsi" w:hAnsiTheme="majorHAnsi" w:cs="Times New Roman"/>
          <w:b/>
        </w:rPr>
      </w:pPr>
      <w:r>
        <w:rPr>
          <w:rFonts w:asciiTheme="majorHAnsi" w:hAnsiTheme="majorHAnsi" w:cs="Times New Roman"/>
        </w:rPr>
        <w:t xml:space="preserve">Последние две строки отображают </w:t>
      </w:r>
      <w:r w:rsidR="008222BF">
        <w:rPr>
          <w:rFonts w:asciiTheme="majorHAnsi" w:hAnsiTheme="majorHAnsi" w:cs="Times New Roman"/>
        </w:rPr>
        <w:t xml:space="preserve">информацию </w:t>
      </w:r>
      <w:r>
        <w:rPr>
          <w:rFonts w:asciiTheme="majorHAnsi" w:hAnsiTheme="majorHAnsi" w:cs="Times New Roman"/>
        </w:rPr>
        <w:t xml:space="preserve">для </w:t>
      </w:r>
      <w:r w:rsidRPr="008222BF">
        <w:rPr>
          <w:rFonts w:asciiTheme="majorHAnsi" w:hAnsiTheme="majorHAnsi" w:cs="Times New Roman"/>
          <w:b/>
        </w:rPr>
        <w:t xml:space="preserve">Анализатора статистики сеток - </w:t>
      </w:r>
      <w:proofErr w:type="spellStart"/>
      <w:r w:rsidRPr="008222BF">
        <w:rPr>
          <w:rFonts w:asciiTheme="majorHAnsi" w:hAnsiTheme="majorHAnsi" w:cs="Times New Roman"/>
          <w:b/>
        </w:rPr>
        <w:t>elavr-dagaz</w:t>
      </w:r>
      <w:proofErr w:type="spellEnd"/>
      <w:r>
        <w:rPr>
          <w:rFonts w:asciiTheme="majorHAnsi" w:hAnsiTheme="majorHAnsi" w:cs="Times New Roman"/>
        </w:rPr>
        <w:t xml:space="preserve">, соответственно залог и цена </w:t>
      </w:r>
      <w:proofErr w:type="spellStart"/>
      <w:r>
        <w:rPr>
          <w:rFonts w:asciiTheme="majorHAnsi" w:hAnsiTheme="majorHAnsi" w:cs="Times New Roman"/>
        </w:rPr>
        <w:t>пипса</w:t>
      </w:r>
      <w:proofErr w:type="spellEnd"/>
      <w:r>
        <w:rPr>
          <w:rFonts w:asciiTheme="majorHAnsi" w:hAnsiTheme="majorHAnsi" w:cs="Times New Roman"/>
        </w:rPr>
        <w:t>.</w:t>
      </w:r>
    </w:p>
    <w:p w:rsidR="008222BF" w:rsidRPr="00A241C0" w:rsidRDefault="008222BF" w:rsidP="00DB0CE7">
      <w:pPr>
        <w:spacing w:after="0"/>
        <w:jc w:val="both"/>
        <w:rPr>
          <w:rFonts w:asciiTheme="majorHAnsi" w:hAnsiTheme="majorHAnsi" w:cs="Times New Roman"/>
          <w:b/>
        </w:rPr>
      </w:pPr>
      <w:r w:rsidRPr="00A241C0">
        <w:rPr>
          <w:rFonts w:asciiTheme="majorHAnsi" w:hAnsiTheme="majorHAnsi" w:cs="Times New Roman"/>
          <w:b/>
        </w:rPr>
        <w:lastRenderedPageBreak/>
        <w:t xml:space="preserve">Кнопка </w:t>
      </w:r>
      <w:r w:rsidRPr="00A241C0">
        <w:rPr>
          <w:rFonts w:asciiTheme="majorHAnsi" w:hAnsiTheme="majorHAnsi" w:cs="Times New Roman"/>
          <w:b/>
          <w:lang w:val="en-US"/>
        </w:rPr>
        <w:t>Trading</w:t>
      </w:r>
      <w:r w:rsidRPr="00A241C0">
        <w:rPr>
          <w:rFonts w:asciiTheme="majorHAnsi" w:hAnsiTheme="majorHAnsi" w:cs="Times New Roman"/>
          <w:b/>
        </w:rPr>
        <w:t>.</w:t>
      </w:r>
    </w:p>
    <w:p w:rsidR="008222BF" w:rsidRDefault="008222BF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При нажатии на кнопку, меняет цвет, что отображает ее нажатое состояние.  Во включенном состоянии в правой части терминала отображается информация в виде:</w:t>
      </w:r>
    </w:p>
    <w:p w:rsidR="008222BF" w:rsidRDefault="008222BF" w:rsidP="008222BF">
      <w:pPr>
        <w:spacing w:after="0"/>
        <w:jc w:val="both"/>
        <w:rPr>
          <w:rFonts w:asciiTheme="majorHAnsi" w:hAnsiTheme="majorHAnsi" w:cs="Times New Roman"/>
        </w:rPr>
      </w:pPr>
      <w:r w:rsidRPr="008222BF">
        <w:rPr>
          <w:rFonts w:asciiTheme="majorHAnsi" w:hAnsiTheme="majorHAnsi" w:cs="Times New Roman"/>
        </w:rPr>
        <w:drawing>
          <wp:inline distT="0" distB="0" distL="0" distR="0" wp14:anchorId="4084D7F7" wp14:editId="408951C7">
            <wp:extent cx="6152515" cy="951865"/>
            <wp:effectExtent l="0" t="0" r="635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95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 w:cs="Times New Roman"/>
        </w:rPr>
        <w:t xml:space="preserve"> </w:t>
      </w:r>
    </w:p>
    <w:p w:rsidR="008222BF" w:rsidRDefault="008222BF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При наведении курсора мыши на любую строку виден перевод строки на Русском языке. </w:t>
      </w:r>
    </w:p>
    <w:p w:rsidR="008222BF" w:rsidRDefault="008222BF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Любую строку информации можно отобразить/скрыть. </w:t>
      </w:r>
    </w:p>
    <w:p w:rsidR="008222BF" w:rsidRDefault="008222BF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Для этого в окне терминала, правой клавишей мыши, вызываем контекстное меню. Выбираем из списка название «Список индикаторов», выбираем индикатор </w:t>
      </w:r>
      <w:proofErr w:type="spellStart"/>
      <w:r>
        <w:rPr>
          <w:rFonts w:asciiTheme="majorHAnsi" w:hAnsiTheme="majorHAnsi" w:cs="Times New Roman"/>
          <w:lang w:val="en-US"/>
        </w:rPr>
        <w:t>Corvus</w:t>
      </w:r>
      <w:proofErr w:type="spellEnd"/>
      <w:r w:rsidRPr="00795B52">
        <w:rPr>
          <w:rFonts w:asciiTheme="majorHAnsi" w:hAnsiTheme="majorHAnsi" w:cs="Times New Roman"/>
        </w:rPr>
        <w:t>_</w:t>
      </w:r>
      <w:r>
        <w:rPr>
          <w:rFonts w:asciiTheme="majorHAnsi" w:hAnsiTheme="majorHAnsi" w:cs="Times New Roman"/>
          <w:lang w:val="en-US"/>
        </w:rPr>
        <w:t>inform</w:t>
      </w:r>
      <w:r>
        <w:rPr>
          <w:rFonts w:asciiTheme="majorHAnsi" w:hAnsiTheme="majorHAnsi" w:cs="Times New Roman"/>
        </w:rPr>
        <w:t xml:space="preserve"> и нажимаем клавишу свойства. В выпадающем списке в разделе «информация о счете» </w:t>
      </w:r>
      <w:proofErr w:type="gramStart"/>
      <w:r>
        <w:rPr>
          <w:rFonts w:asciiTheme="majorHAnsi" w:hAnsiTheme="majorHAnsi" w:cs="Times New Roman"/>
        </w:rPr>
        <w:t>включаем</w:t>
      </w:r>
      <w:proofErr w:type="gramEnd"/>
      <w:r>
        <w:rPr>
          <w:rFonts w:asciiTheme="majorHAnsi" w:hAnsiTheme="majorHAnsi" w:cs="Times New Roman"/>
        </w:rPr>
        <w:t xml:space="preserve">/выключаем отображение любой строчки в окне терминала. </w:t>
      </w:r>
    </w:p>
    <w:p w:rsidR="008222BF" w:rsidRPr="00795B52" w:rsidRDefault="008222BF" w:rsidP="008222BF">
      <w:pPr>
        <w:spacing w:after="0"/>
        <w:rPr>
          <w:rFonts w:asciiTheme="majorHAnsi" w:hAnsiTheme="majorHAnsi" w:cs="Times New Roman"/>
        </w:rPr>
      </w:pPr>
      <w:r w:rsidRPr="008222BF">
        <w:rPr>
          <w:rFonts w:asciiTheme="majorHAnsi" w:hAnsiTheme="majorHAnsi" w:cs="Times New Roman"/>
        </w:rPr>
        <w:drawing>
          <wp:inline distT="0" distB="0" distL="0" distR="0" wp14:anchorId="50544E0F" wp14:editId="3984FE8D">
            <wp:extent cx="6146336" cy="2525486"/>
            <wp:effectExtent l="0" t="0" r="6985" b="825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52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2BF" w:rsidRDefault="008222BF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Нажимаем кнопку </w:t>
      </w:r>
      <w:proofErr w:type="gramStart"/>
      <w:r>
        <w:rPr>
          <w:rFonts w:asciiTheme="majorHAnsi" w:hAnsiTheme="majorHAnsi" w:cs="Times New Roman"/>
        </w:rPr>
        <w:t>ОК</w:t>
      </w:r>
      <w:proofErr w:type="gramEnd"/>
      <w:r>
        <w:rPr>
          <w:rFonts w:asciiTheme="majorHAnsi" w:hAnsiTheme="majorHAnsi" w:cs="Times New Roman"/>
        </w:rPr>
        <w:t xml:space="preserve"> и закрываем окно «Список индикаторов». </w:t>
      </w:r>
    </w:p>
    <w:p w:rsidR="008222BF" w:rsidRDefault="008222BF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Теперь при открытии вновь кнопки «</w:t>
      </w:r>
      <w:r w:rsidRPr="00A241C0">
        <w:rPr>
          <w:rFonts w:asciiTheme="majorHAnsi" w:hAnsiTheme="majorHAnsi" w:cs="Times New Roman"/>
          <w:b/>
          <w:lang w:val="en-US"/>
        </w:rPr>
        <w:t>Trading</w:t>
      </w:r>
      <w:r w:rsidRPr="00A241C0">
        <w:rPr>
          <w:rFonts w:asciiTheme="majorHAnsi" w:hAnsiTheme="majorHAnsi" w:cs="Times New Roman"/>
          <w:b/>
        </w:rPr>
        <w:t>.</w:t>
      </w:r>
      <w:r w:rsidRPr="005259D5">
        <w:rPr>
          <w:rFonts w:asciiTheme="majorHAnsi" w:hAnsiTheme="majorHAnsi" w:cs="Times New Roman"/>
        </w:rPr>
        <w:t>»</w:t>
      </w:r>
      <w:r>
        <w:rPr>
          <w:rFonts w:asciiTheme="majorHAnsi" w:hAnsiTheme="majorHAnsi" w:cs="Times New Roman"/>
        </w:rPr>
        <w:t xml:space="preserve"> информация будет отображена/скрыта.</w:t>
      </w:r>
    </w:p>
    <w:p w:rsidR="008222BF" w:rsidRDefault="008222BF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Строка </w:t>
      </w:r>
      <w:r>
        <w:rPr>
          <w:rFonts w:asciiTheme="majorHAnsi" w:hAnsiTheme="majorHAnsi" w:cs="Times New Roman"/>
          <w:lang w:val="en-US"/>
        </w:rPr>
        <w:t>From</w:t>
      </w:r>
      <w:r w:rsidR="0088548C" w:rsidRPr="0088548C">
        <w:rPr>
          <w:rFonts w:asciiTheme="majorHAnsi" w:hAnsiTheme="majorHAnsi" w:cs="Times New Roman"/>
        </w:rPr>
        <w:t xml:space="preserve"> </w:t>
      </w:r>
      <w:r w:rsidR="0088548C">
        <w:rPr>
          <w:rFonts w:asciiTheme="majorHAnsi" w:hAnsiTheme="majorHAnsi" w:cs="Times New Roman"/>
          <w:lang w:val="en-US"/>
        </w:rPr>
        <w:t>o</w:t>
      </w:r>
      <w:r>
        <w:rPr>
          <w:rFonts w:asciiTheme="majorHAnsi" w:hAnsiTheme="majorHAnsi" w:cs="Times New Roman"/>
          <w:lang w:val="en-US"/>
        </w:rPr>
        <w:t>pen</w:t>
      </w:r>
      <w:r>
        <w:rPr>
          <w:rFonts w:asciiTheme="majorHAnsi" w:hAnsiTheme="majorHAnsi" w:cs="Times New Roman"/>
        </w:rPr>
        <w:t xml:space="preserve"> – отображает положение цены от времени начала дня. Если текущая цена ниже времени открытия, то цвет отображения строки красный. Если выше, то </w:t>
      </w:r>
      <w:r w:rsidR="00AA1248">
        <w:rPr>
          <w:rFonts w:asciiTheme="majorHAnsi" w:hAnsiTheme="majorHAnsi" w:cs="Times New Roman"/>
        </w:rPr>
        <w:t xml:space="preserve">цвет </w:t>
      </w:r>
      <w:r>
        <w:rPr>
          <w:rFonts w:asciiTheme="majorHAnsi" w:hAnsiTheme="majorHAnsi" w:cs="Times New Roman"/>
        </w:rPr>
        <w:t>синий.</w:t>
      </w:r>
    </w:p>
    <w:p w:rsidR="008222BF" w:rsidRDefault="008222BF" w:rsidP="00DB0CE7">
      <w:pPr>
        <w:spacing w:after="0"/>
        <w:jc w:val="both"/>
        <w:rPr>
          <w:rFonts w:asciiTheme="majorHAnsi" w:hAnsiTheme="majorHAnsi" w:cs="Times New Roman"/>
          <w:lang w:val="en-US"/>
        </w:rPr>
      </w:pPr>
      <w:r>
        <w:rPr>
          <w:rFonts w:asciiTheme="majorHAnsi" w:hAnsiTheme="majorHAnsi" w:cs="Times New Roman"/>
        </w:rPr>
        <w:t xml:space="preserve">Строки </w:t>
      </w:r>
      <w:r w:rsidRPr="004635DB">
        <w:rPr>
          <w:rFonts w:asciiTheme="majorHAnsi" w:hAnsiTheme="majorHAnsi" w:cs="Times New Roman"/>
          <w:b/>
          <w:lang w:val="en-US"/>
        </w:rPr>
        <w:t>Sell</w:t>
      </w:r>
      <w:r>
        <w:rPr>
          <w:rFonts w:asciiTheme="majorHAnsi" w:hAnsiTheme="majorHAnsi" w:cs="Times New Roman"/>
        </w:rPr>
        <w:t xml:space="preserve"> и </w:t>
      </w:r>
      <w:r w:rsidR="0088548C" w:rsidRPr="004635DB">
        <w:rPr>
          <w:rFonts w:asciiTheme="majorHAnsi" w:hAnsiTheme="majorHAnsi" w:cs="Times New Roman"/>
          <w:b/>
          <w:lang w:val="en-US"/>
        </w:rPr>
        <w:t>Buy</w:t>
      </w:r>
      <w:r w:rsidR="0088548C" w:rsidRPr="0088548C">
        <w:rPr>
          <w:rFonts w:asciiTheme="majorHAnsi" w:hAnsiTheme="majorHAnsi" w:cs="Times New Roman"/>
        </w:rPr>
        <w:t xml:space="preserve"> </w:t>
      </w:r>
      <w:r w:rsidR="0088548C">
        <w:rPr>
          <w:rFonts w:asciiTheme="majorHAnsi" w:hAnsiTheme="majorHAnsi" w:cs="Times New Roman"/>
        </w:rPr>
        <w:t xml:space="preserve">отображают текущее состояние всех ордеров в терминале. </w:t>
      </w:r>
    </w:p>
    <w:p w:rsidR="0088548C" w:rsidRPr="0088548C" w:rsidRDefault="0088548C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Строка </w:t>
      </w:r>
      <w:r w:rsidRPr="004635DB">
        <w:rPr>
          <w:rFonts w:asciiTheme="majorHAnsi" w:hAnsiTheme="majorHAnsi" w:cs="Times New Roman"/>
          <w:b/>
          <w:lang w:val="en-US"/>
        </w:rPr>
        <w:t>Total</w:t>
      </w:r>
      <w:r w:rsidRPr="004635DB">
        <w:rPr>
          <w:rFonts w:asciiTheme="majorHAnsi" w:hAnsiTheme="majorHAnsi" w:cs="Times New Roman"/>
          <w:b/>
        </w:rPr>
        <w:t xml:space="preserve"> </w:t>
      </w:r>
      <w:r w:rsidRPr="004635DB">
        <w:rPr>
          <w:rFonts w:asciiTheme="majorHAnsi" w:hAnsiTheme="majorHAnsi" w:cs="Times New Roman"/>
          <w:b/>
          <w:lang w:val="en-US"/>
        </w:rPr>
        <w:t>profit</w:t>
      </w:r>
      <w:r w:rsidRPr="0088548C">
        <w:rPr>
          <w:rFonts w:asciiTheme="majorHAnsi" w:hAnsiTheme="majorHAnsi" w:cs="Times New Roman"/>
        </w:rPr>
        <w:t xml:space="preserve"> </w:t>
      </w:r>
      <w:r>
        <w:rPr>
          <w:rFonts w:asciiTheme="majorHAnsi" w:hAnsiTheme="majorHAnsi" w:cs="Times New Roman"/>
        </w:rPr>
        <w:t xml:space="preserve">отображает общий текущий результат по торгам. </w:t>
      </w:r>
      <w:r>
        <w:rPr>
          <w:rFonts w:asciiTheme="majorHAnsi" w:hAnsiTheme="majorHAnsi" w:cs="Times New Roman"/>
        </w:rPr>
        <w:t>Если текущ</w:t>
      </w:r>
      <w:r>
        <w:rPr>
          <w:rFonts w:asciiTheme="majorHAnsi" w:hAnsiTheme="majorHAnsi" w:cs="Times New Roman"/>
        </w:rPr>
        <w:t xml:space="preserve">ий результат отрицательный, </w:t>
      </w:r>
      <w:r>
        <w:rPr>
          <w:rFonts w:asciiTheme="majorHAnsi" w:hAnsiTheme="majorHAnsi" w:cs="Times New Roman"/>
        </w:rPr>
        <w:t>цвет отображения строки красный.</w:t>
      </w:r>
      <w:r w:rsidRPr="0088548C">
        <w:rPr>
          <w:rFonts w:asciiTheme="majorHAnsi" w:hAnsiTheme="majorHAnsi" w:cs="Times New Roman"/>
        </w:rPr>
        <w:t xml:space="preserve"> </w:t>
      </w:r>
      <w:r>
        <w:rPr>
          <w:rFonts w:asciiTheme="majorHAnsi" w:hAnsiTheme="majorHAnsi" w:cs="Times New Roman"/>
        </w:rPr>
        <w:t xml:space="preserve">Если </w:t>
      </w:r>
      <w:proofErr w:type="gramStart"/>
      <w:r>
        <w:rPr>
          <w:rFonts w:asciiTheme="majorHAnsi" w:hAnsiTheme="majorHAnsi" w:cs="Times New Roman"/>
        </w:rPr>
        <w:t>положительный</w:t>
      </w:r>
      <w:proofErr w:type="gramEnd"/>
      <w:r>
        <w:rPr>
          <w:rFonts w:asciiTheme="majorHAnsi" w:hAnsiTheme="majorHAnsi" w:cs="Times New Roman"/>
        </w:rPr>
        <w:t>, то синий.</w:t>
      </w:r>
    </w:p>
    <w:p w:rsidR="0088548C" w:rsidRDefault="0088548C" w:rsidP="00DB0CE7">
      <w:pPr>
        <w:spacing w:after="0"/>
        <w:jc w:val="both"/>
        <w:rPr>
          <w:rFonts w:asciiTheme="majorHAnsi" w:hAnsiTheme="majorHAnsi" w:cs="Times New Roman"/>
        </w:rPr>
      </w:pPr>
    </w:p>
    <w:p w:rsidR="00DB0CE7" w:rsidRDefault="00DB0CE7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Вкладки отображения информации можно отображать как по отдельности, так и вместе. </w:t>
      </w:r>
    </w:p>
    <w:p w:rsidR="00DB0CE7" w:rsidRDefault="00DB0CE7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В первом случае, панель информации о счете располагается выше панели информации о </w:t>
      </w:r>
      <w:r w:rsidR="004635DB">
        <w:rPr>
          <w:rFonts w:asciiTheme="majorHAnsi" w:hAnsiTheme="majorHAnsi" w:cs="Times New Roman"/>
        </w:rPr>
        <w:t>торговле</w:t>
      </w:r>
      <w:r>
        <w:rPr>
          <w:rFonts w:asciiTheme="majorHAnsi" w:hAnsiTheme="majorHAnsi" w:cs="Times New Roman"/>
        </w:rPr>
        <w:t xml:space="preserve">. </w:t>
      </w:r>
    </w:p>
    <w:p w:rsidR="00DB0CE7" w:rsidRDefault="00DB0CE7" w:rsidP="00DB0CE7">
      <w:pPr>
        <w:spacing w:after="0"/>
        <w:jc w:val="both"/>
        <w:rPr>
          <w:rFonts w:asciiTheme="majorHAnsi" w:hAnsiTheme="majorHAnsi" w:cs="Times New Roman"/>
        </w:rPr>
      </w:pPr>
    </w:p>
    <w:p w:rsidR="00DB0CE7" w:rsidRPr="0088548C" w:rsidRDefault="00DB0CE7" w:rsidP="00DB0CE7">
      <w:pPr>
        <w:spacing w:after="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В случае</w:t>
      </w:r>
      <w:proofErr w:type="gramStart"/>
      <w:r>
        <w:rPr>
          <w:rFonts w:asciiTheme="majorHAnsi" w:hAnsiTheme="majorHAnsi" w:cs="Times New Roman"/>
        </w:rPr>
        <w:t>,</w:t>
      </w:r>
      <w:proofErr w:type="gramEnd"/>
      <w:r>
        <w:rPr>
          <w:rFonts w:asciiTheme="majorHAnsi" w:hAnsiTheme="majorHAnsi" w:cs="Times New Roman"/>
        </w:rPr>
        <w:t xml:space="preserve"> если необходимо отобразить</w:t>
      </w:r>
      <w:r w:rsidR="00A078E6">
        <w:rPr>
          <w:rFonts w:asciiTheme="majorHAnsi" w:hAnsiTheme="majorHAnsi" w:cs="Times New Roman"/>
        </w:rPr>
        <w:t xml:space="preserve"> в окне терминала вкладки панели информации и/или торговли и скрыть кнопки управления, необходимо нажать кнопку «Свернуть»</w:t>
      </w:r>
      <w:bookmarkStart w:id="0" w:name="_GoBack"/>
      <w:bookmarkEnd w:id="0"/>
    </w:p>
    <w:sectPr w:rsidR="00DB0CE7" w:rsidRPr="0088548C" w:rsidSect="00A241C0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8F4"/>
    <w:rsid w:val="003735E2"/>
    <w:rsid w:val="004635DB"/>
    <w:rsid w:val="005259D5"/>
    <w:rsid w:val="005D5F11"/>
    <w:rsid w:val="00795B52"/>
    <w:rsid w:val="008222BF"/>
    <w:rsid w:val="0088548C"/>
    <w:rsid w:val="00A078E6"/>
    <w:rsid w:val="00A241C0"/>
    <w:rsid w:val="00AA1248"/>
    <w:rsid w:val="00BD699B"/>
    <w:rsid w:val="00CB48F4"/>
    <w:rsid w:val="00D3577C"/>
    <w:rsid w:val="00DB0CE7"/>
    <w:rsid w:val="00E0242B"/>
    <w:rsid w:val="00E76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2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F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F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2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F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F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3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5</cp:revision>
  <dcterms:created xsi:type="dcterms:W3CDTF">2021-10-23T05:58:00Z</dcterms:created>
  <dcterms:modified xsi:type="dcterms:W3CDTF">2021-10-23T13:14:00Z</dcterms:modified>
</cp:coreProperties>
</file>